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POLITÉCNICO NACIONAL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5676900</wp:posOffset>
            </wp:positionH>
            <wp:positionV relativeFrom="paragraph">
              <wp:posOffset>114300</wp:posOffset>
            </wp:positionV>
            <wp:extent cx="590550" cy="514350"/>
            <wp:effectExtent b="0" l="0" r="0" t="0"/>
            <wp:wrapSquare wrapText="bothSides" distB="114300" distT="114300" distL="114300" distR="11430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-781049</wp:posOffset>
            </wp:positionH>
            <wp:positionV relativeFrom="paragraph">
              <wp:posOffset>114300</wp:posOffset>
            </wp:positionV>
            <wp:extent cx="890588" cy="633687"/>
            <wp:effectExtent b="0" l="0" r="0" t="0"/>
            <wp:wrapSquare wrapText="bothSides" distB="114300" distT="11430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6336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CENTRO INTERDISCIPLINARIO DE CIENCIAS DE LA SALUD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UNIDAD SANTO TOMÁS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APOYO A LAS ACTIVIDADES ACADÉMICO-ADMINISTRATIVAS DEL CICS UST (DISTANCIA)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Nunito" w:cs="Nunito" w:eastAsia="Nunito" w:hAnsi="Nunito"/>
          <w:b w:val="1"/>
          <w:sz w:val="24"/>
          <w:szCs w:val="24"/>
          <w:shd w:fill="f6b26b" w:val="clear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shd w:fill="f6b26b" w:val="clear"/>
          <w:rtl w:val="0"/>
        </w:rPr>
        <w:t xml:space="preserve">EXPLORACIÓN DE CABEZA Y CUELLO</w:t>
      </w:r>
    </w:p>
    <w:p w:rsidR="00000000" w:rsidDel="00000000" w:rsidP="00000000" w:rsidRDefault="00000000" w:rsidRPr="00000000" w14:paraId="00000008">
      <w:pPr>
        <w:jc w:val="center"/>
        <w:rPr>
          <w:rFonts w:ascii="Nunito" w:cs="Nunito" w:eastAsia="Nunito" w:hAnsi="Nunito"/>
          <w:b w:val="1"/>
          <w:sz w:val="16"/>
          <w:szCs w:val="16"/>
          <w:u w:val="single"/>
          <w:shd w:fill="f6b26b" w:val="clear"/>
        </w:rPr>
      </w:pPr>
      <w:r w:rsidDel="00000000" w:rsidR="00000000" w:rsidRPr="00000000">
        <w:rPr>
          <w:rFonts w:ascii="Nunito" w:cs="Nunito" w:eastAsia="Nunito" w:hAnsi="Nunito"/>
          <w:b w:val="1"/>
          <w:sz w:val="16"/>
          <w:szCs w:val="16"/>
          <w:u w:val="single"/>
          <w:shd w:fill="f6b26b" w:val="clear"/>
          <w:rtl w:val="0"/>
        </w:rPr>
        <w:t xml:space="preserve">(actividad 1.3-1.3.1-1.3.2)</w:t>
      </w:r>
    </w:p>
    <w:p w:rsidR="00000000" w:rsidDel="00000000" w:rsidP="00000000" w:rsidRDefault="00000000" w:rsidRPr="00000000" w14:paraId="00000009">
      <w:pPr>
        <w:jc w:val="center"/>
        <w:rPr>
          <w:rFonts w:ascii="Nunito" w:cs="Nunito" w:eastAsia="Nunito" w:hAnsi="Nunito"/>
          <w:b w:val="1"/>
          <w:sz w:val="16"/>
          <w:szCs w:val="16"/>
          <w:u w:val="single"/>
          <w:shd w:fill="f6b26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1.- Instrucciones: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Coloca las estructuras que debes explorar extraoralmente en el lugar correspondiente </w:t>
      </w:r>
    </w:p>
    <w:p w:rsidR="00000000" w:rsidDel="00000000" w:rsidP="00000000" w:rsidRDefault="00000000" w:rsidRPr="00000000" w14:paraId="0000000B">
      <w:pPr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8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4245"/>
        <w:tblGridChange w:id="0">
          <w:tblGrid>
            <w:gridCol w:w="2610"/>
            <w:gridCol w:w="424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Craneo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u w:val="single"/>
              </w:rPr>
            </w:pPr>
            <w:r w:rsidDel="00000000" w:rsidR="00000000" w:rsidRPr="00000000">
              <w:rPr>
                <w:rFonts w:ascii="Nunito" w:cs="Nunito" w:eastAsia="Nunito" w:hAnsi="Nunito"/>
                <w:u w:val="single"/>
                <w:rtl w:val="0"/>
              </w:rPr>
              <w:t xml:space="preserve">Pabellón auricular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Cara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________________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Cuello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_________________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Articulación Temporomandibular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______________________</w:t>
            </w:r>
          </w:p>
        </w:tc>
      </w:tr>
    </w:tbl>
    <w:p w:rsidR="00000000" w:rsidDel="00000000" w:rsidP="00000000" w:rsidRDefault="00000000" w:rsidRPr="00000000" w14:paraId="0000001C">
      <w:pPr>
        <w:jc w:val="left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/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2.- Instrucciones: </w:t>
      </w:r>
      <w:r w:rsidDel="00000000" w:rsidR="00000000" w:rsidRPr="00000000">
        <w:rPr>
          <w:rtl w:val="0"/>
        </w:rPr>
        <w:t xml:space="preserve">Describe las estructuras anatómicas que se te presentan a continuación.</w:t>
      </w:r>
    </w:p>
    <w:p w:rsidR="00000000" w:rsidDel="00000000" w:rsidP="00000000" w:rsidRDefault="00000000" w:rsidRPr="00000000" w14:paraId="0000001E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05.0" w:type="dxa"/>
        <w:jc w:val="left"/>
        <w:tblInd w:w="-3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10"/>
        <w:gridCol w:w="5595"/>
        <w:tblGridChange w:id="0">
          <w:tblGrid>
            <w:gridCol w:w="3810"/>
            <w:gridCol w:w="55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Ej.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257175</wp:posOffset>
                  </wp:positionV>
                  <wp:extent cx="2076450" cy="2173449"/>
                  <wp:effectExtent b="0" l="0" r="0" t="0"/>
                  <wp:wrapSquare wrapText="bothSides" distB="19050" distT="19050" distL="19050" distR="19050"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1734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Paladar duro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Descripción: </w:t>
            </w:r>
            <w:r w:rsidDel="00000000" w:rsidR="00000000" w:rsidRPr="00000000">
              <w:rPr>
                <w:u w:val="single"/>
                <w:rtl w:val="0"/>
              </w:rPr>
              <w:t xml:space="preserve">Forma de herradura, color rosa pálido, consistencia dura, superficie rugosa, presencia de rugas palatinas, hidratado, firmemente adherido al periostio.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Encía palatina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Tuberosidad del maxilar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Papila incisiva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Rugas palatinas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841500"/>
                  <wp:effectExtent b="0" l="0" r="0" t="0"/>
                  <wp:docPr id="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84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Encía libre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Encía Adherida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Línea mucogingival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Descripción: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</wp:posOffset>
                  </wp:positionV>
                  <wp:extent cx="1933575" cy="1106016"/>
                  <wp:effectExtent b="0" l="0" r="0" t="0"/>
                  <wp:wrapSquare wrapText="bothSides" distB="19050" distT="19050" distL="19050" distR="19050"/>
                  <wp:docPr id="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24207" l="23750" r="13333" t="14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1060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Frenillo labial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344141"/>
                  <wp:effectExtent b="0" l="0" r="0" t="0"/>
                  <wp:docPr id="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3441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Amigdalas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Pilares amigdalinos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718183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8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Orofaringe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473200"/>
                  <wp:effectExtent b="0" l="0" r="0" t="0"/>
                  <wp:docPr id="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 b="9771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7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Paladar blando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2286000"/>
                  <wp:effectExtent b="0" l="0" r="0" t="0"/>
                  <wp:docPr id="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Lengua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574800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7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Labios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33613" cy="1660642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613" cy="16606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Carrillo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498600"/>
                  <wp:effectExtent b="0" l="0" r="0" t="0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9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Piso de boca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Frenillo lingual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2286000" cy="1498600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49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Saliva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Descripción: </w:t>
            </w:r>
          </w:p>
        </w:tc>
      </w:tr>
    </w:tbl>
    <w:p w:rsidR="00000000" w:rsidDel="00000000" w:rsidP="00000000" w:rsidRDefault="00000000" w:rsidRPr="00000000" w14:paraId="00000065">
      <w:pPr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8.png"/><Relationship Id="rId13" Type="http://schemas.openxmlformats.org/officeDocument/2006/relationships/image" Target="media/image9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4.png"/><Relationship Id="rId14" Type="http://schemas.openxmlformats.org/officeDocument/2006/relationships/image" Target="media/image13.png"/><Relationship Id="rId17" Type="http://schemas.openxmlformats.org/officeDocument/2006/relationships/image" Target="media/image5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18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